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21" w:rsidRDefault="00C5601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B21" w:rsidRDefault="00820B21"/>
    <w:p w:rsidR="00820B21" w:rsidRDefault="00820B21"/>
    <w:p w:rsidR="00820B21" w:rsidRDefault="00820B21"/>
    <w:p w:rsidR="00820B21" w:rsidRDefault="00820B21"/>
    <w:p w:rsidR="00646643" w:rsidRDefault="00646643" w:rsidP="00646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лицо, осуществляющее распространение рекламы любым способом, в любой форме и с использованием любых средств;</w:t>
      </w:r>
    </w:p>
    <w:p w:rsidR="00646643" w:rsidRDefault="00646643" w:rsidP="00646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«потребители рекламы»</w:t>
      </w:r>
      <w:r>
        <w:rPr>
          <w:rFonts w:ascii="Times New Roman" w:hAnsi="Times New Roman"/>
          <w:sz w:val="24"/>
          <w:szCs w:val="24"/>
        </w:rPr>
        <w:t xml:space="preserve"> - лица, на привлечение внимания которых к объекту рекламирования направлена реклама;</w:t>
      </w:r>
    </w:p>
    <w:p w:rsidR="00646643" w:rsidRDefault="00646643" w:rsidP="00646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«социальная реклама»</w:t>
      </w:r>
      <w:r>
        <w:rPr>
          <w:rFonts w:ascii="Times New Roman" w:hAnsi="Times New Roman"/>
          <w:sz w:val="24"/>
          <w:szCs w:val="24"/>
        </w:rPr>
        <w:t xml:space="preserve"> - информация, распространённая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646643" w:rsidRDefault="00646643" w:rsidP="00646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«антимонопольный орган» </w:t>
      </w:r>
      <w:r>
        <w:rPr>
          <w:rFonts w:ascii="Times New Roman" w:hAnsi="Times New Roman"/>
          <w:sz w:val="24"/>
          <w:szCs w:val="24"/>
        </w:rPr>
        <w:t>- федеральный антимонопольный орган и его территориальные органы.</w:t>
      </w:r>
    </w:p>
    <w:p w:rsidR="00646643" w:rsidRDefault="00646643" w:rsidP="00646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643" w:rsidRDefault="00646643" w:rsidP="006466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рекламе Учреждения</w:t>
      </w:r>
    </w:p>
    <w:p w:rsidR="00646643" w:rsidRDefault="00646643" w:rsidP="0064664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Реклама должна быть добросовестной и достоверной. Недобросовестная реклама и недостоверная реклама не допускаются.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Недобросовестной признается реклама, которая: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/>
          <w:sz w:val="24"/>
          <w:szCs w:val="24"/>
        </w:rPr>
        <w:t>порочит честь</w:t>
      </w:r>
      <w:proofErr w:type="gramEnd"/>
      <w:r>
        <w:rPr>
          <w:rFonts w:ascii="Times New Roman" w:hAnsi="Times New Roman"/>
          <w:sz w:val="24"/>
          <w:szCs w:val="24"/>
        </w:rPr>
        <w:t>, достоинство или деловую репутацию лица, в том числе конкурента;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 другого товара, товарный знак или знак обслуживания которого тождествен или сходен до 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 видом рекламы изготовителя или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продавца такого товара;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является актом недобросовестной конкуренции в соответствии с антимонопольным законодательством.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Недостоверной признается реклама, которая содержит не соответствующие действительности сведения: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 ассортименте и о комплектации товаров, а также о возможности их приобретения в определенном месте или в течение определенного срока;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стоимости или цене товара, порядке его оплаты, размере скидок, тарифов и других условиях приобретения товара;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 условиях доставки, обмена, ремонта и обслуживания товара;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 гарантийных обязательствах изготовителя или продавца товара;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об исключительных правах на результаты интеллектуальной деятельности и приравненные к ним средства индивидуализации юридического лица, средства индивидуализации товара;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 правах на использование официальных государственных символов (флагов, гербов, гимнов) и символов международных организаций;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9) об официальном или общественном признании, о получении медалей, призов, дипломов или иных наград;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 рекомендациях физических или юридических лиц относительно объекта рекламирования либо о его одобрении физическими или юридическими лицами;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 результатах исследований и испытаний;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 предоставлении дополнительных прав или преимуще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иобретателю рекламируемого товара;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 фактическом размере спроса на рекламируемый или иной товар;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об объеме производства или продажи рекламируемого или иного товара;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о правилах и сроках проведения стимулирующей лотереи, конкурса, игры или иного подобного мероприятия, в том числе о сроках окончания приема заявок на участие в нем, количестве призов или выигрышей по его результатам, сроках, месте и порядке их получения, а также об источнике информации о таком мероприятии;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16) о правилах и сроках проведения основанных на риске игр, пари, в том числе о количестве призов или выигрышей по результатам проведения основанных на риске игр, пари, сроках, месте и порядке получения призов или выигрышей по результатам проведения основанных на риске игр, пари, об их организаторе, а также об источнике информации об основанных на риске играх, пари;</w:t>
      </w:r>
      <w:proofErr w:type="gramEnd"/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об источнике информации, подлежащей раскрытию в соответствии с федеральными законами;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о месте, в котором до заключения договора об оказании услуг заинтересованные лица могут ознакомиться с информацией, которая должна быть предоставлена таким  лицам в соответствии с федеральными законами или иными нормативными правовыми актами Российской Федерации;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о лице, обязавшемся по ценной бумаге;</w:t>
      </w:r>
    </w:p>
    <w:p w:rsidR="00646643" w:rsidRDefault="00646643" w:rsidP="00646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20) об изготовителе или о продавце рекламируемого товара.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Реклама не должна: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побуждать к совершению противоправных действий;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призывать к насилию и жестокости;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формировать негативное отношение к лицам, не пользующимся рекламируемыми товарами, или осуждать таких лиц;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содержать информацию порнографического характера.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рекламе не допускаются: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использование иностранных слов и выражений, которые могут привести к искажению смысла информации;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указание на то, что объект рекламирования одобряется органами государственной власти или органами местного самоуправления либо их должностными лицами;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демонстрация процессов курения и потребления алкогольной продукции;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 рекламе, потребителями которой являются исключительно медицинские и фармацевтические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 рекламе, размещенной в печатных изданиях, предназначенных для медицинских и фармацевтических работников;</w:t>
      </w:r>
      <w:proofErr w:type="gramEnd"/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указание на то, что рекламируемый товар произведен с использованием тканей эмбриона человека.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 рекламе не допускается использование бранных слов, непристойных и оскорбительных образов, сравнений и выражений, в том числе в отношении пола, расы,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  <w:proofErr w:type="gramEnd"/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>
        <w:rPr>
          <w:rFonts w:ascii="Times New Roman" w:hAnsi="Times New Roman"/>
          <w:sz w:val="24"/>
          <w:szCs w:val="24"/>
        </w:rPr>
        <w:t>искажается смысл информации и вводятся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заблуждение потребители рекламы.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В рекламе товаров и иных объектов рекламирования стоимостные показатели</w:t>
      </w:r>
    </w:p>
    <w:p w:rsidR="00646643" w:rsidRDefault="00646643" w:rsidP="00646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должны быть указаны в рублях, а в случае необходимости дополнительно могут быть указаны в иностранной валюте.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В рекламе товаров, в отношении которых в установленном порядке утверждены правила использования, хранения или транспортировки либо регламенты применения, не должны содержаться сведения, не соответствующие таким правилам или регламентам.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Не допускаются использование в радио-, теле-, видео-, ауди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кинопродукции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в другой продукции распространение скрытой рекламы, то есть рекламы, которая оказывает не осознаваемое потребителями рекламы воздействие на их сознание, в том числе такое воздействие путем использования специальных видеовставок (двойной звукозаписи) и иными способами.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Не допускается размещение рекламы в учебниках, учебных пособиях, другой</w:t>
      </w:r>
    </w:p>
    <w:p w:rsidR="00646643" w:rsidRDefault="00646643" w:rsidP="00646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литературе, предназначенных для </w:t>
      </w:r>
      <w:proofErr w:type="gramStart"/>
      <w:r>
        <w:rPr>
          <w:rFonts w:ascii="Times New Roman" w:hAnsi="Times New Roman"/>
          <w:sz w:val="24"/>
          <w:szCs w:val="24"/>
        </w:rPr>
        <w:t>обучения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дошкольного образования, в тетрадях.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Не допускается размещение рекламы информационной продукции, подлежащей классификации в соответствии с требованиями Федерального закона от 29.12.2010 № 436-ФЗ «О защите детей от информации, причиняющей вред их здоровью и развитию», без указания категории данной информационной продукции.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proofErr w:type="gramStart"/>
      <w:r>
        <w:rPr>
          <w:rFonts w:ascii="Times New Roman" w:hAnsi="Times New Roman"/>
          <w:sz w:val="24"/>
          <w:szCs w:val="24"/>
        </w:rPr>
        <w:t>Не допускается распространение рекламы, содержащей информацию, запрещенную для распространения среди детей в соответствии с Федеральным законом от 29.12.2010 № 436-ФЗ «О защите детей от информации, причиняющей вред их здоровью и развитию»,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  <w:proofErr w:type="gramEnd"/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При производстве, размещении и распространении рекламы соблюдаются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 (русский).</w:t>
      </w:r>
    </w:p>
    <w:p w:rsidR="00646643" w:rsidRDefault="00646643" w:rsidP="00646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643" w:rsidRDefault="00646643" w:rsidP="0064664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Социальная реклама</w:t>
      </w:r>
    </w:p>
    <w:p w:rsidR="00646643" w:rsidRDefault="00646643" w:rsidP="0064664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Учреждение может выступать рекламодателем социальной рекламы.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Учреждение осуществляет размещение заказов на производство и распространение социальной рекламы в соответствии с законодательством Российской Федерации.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социальной рекламе не допускается упоминание об конкретных марках (моделях, артикулах) товаров, товарных знаках, знаках обслуживания и об иных средствах их индивидуализации, о физических лицах и юридических лицах, за исключением случаев, предусмотренных пунктом 4.4. настоящего раздела.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 социальной рекламе допускается упоминание об Учреждении в случаях, если содержание этой рекламы непосредственно связано с информацией о деятельности </w:t>
      </w:r>
      <w:r>
        <w:rPr>
          <w:rFonts w:ascii="Times New Roman" w:hAnsi="Times New Roman"/>
          <w:sz w:val="24"/>
          <w:szCs w:val="24"/>
        </w:rPr>
        <w:lastRenderedPageBreak/>
        <w:t>Учреждения, направленной на достижение благотворительных или иных общественно полезных целей.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643" w:rsidRDefault="00646643" w:rsidP="0064664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646643" w:rsidRDefault="00646643" w:rsidP="0064664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5.1.Ответсвенность за рекламу Учреждения и оказываемых им платных образовательных услуг несет руководитель Учреждения.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Размещение рекламы Учреждения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оказываемых им платных образовательных услуг осуществляется только по разрешению руководителя Учреждения.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По приказу руководителя Учреждения назначается уполномоченное лицо в сфере рекламы Учреждения и оказываемых им платных образовательных услуг (далее Уполномоченное лицо), которое: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может самостоятельно выполнять отдельные функции </w:t>
      </w:r>
      <w:proofErr w:type="spellStart"/>
      <w:r>
        <w:rPr>
          <w:rFonts w:ascii="Times New Roman" w:hAnsi="Times New Roman"/>
          <w:sz w:val="24"/>
          <w:szCs w:val="24"/>
        </w:rPr>
        <w:t>рекламопроизводителя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предложения для руководителя Учреждения по объектам рекламирования;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обеспечивает взаимодействие с другими </w:t>
      </w:r>
      <w:proofErr w:type="spellStart"/>
      <w:r>
        <w:rPr>
          <w:rFonts w:ascii="Times New Roman" w:hAnsi="Times New Roman"/>
          <w:sz w:val="24"/>
          <w:szCs w:val="24"/>
        </w:rPr>
        <w:t>рекламопроизводителями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рекламораспространителями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соответствие рекламы дошкольного образовательного учреждения и</w:t>
      </w:r>
    </w:p>
    <w:p w:rsidR="00646643" w:rsidRDefault="00646643" w:rsidP="00646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оказываемых им платных образовательных услуг требованиям законодательства Российской Федерации о рекламе;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регулярное проведение анализа эффективности рекламы;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и вносит предложения руководителю Учреждения по повышению эффективности рекламы, а также по внедрению новых форм, способов, технологий рекламы для продвижения платных образовательных услуг, оказываемых Учреждением;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выполняет поручения руководителя Учреждения, связанные с рекламой Учреждения и оказываемых им платных образовательных услуг.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Руководитель Учреждения и Уполномоченное лицо несут ответственность за производство, размещение и распространение рекламы Учреждения и оказываемых им платных образовательных услуг, а так же за выполнение настоящего Положения в соответствии с действующим законодательством.</w:t>
      </w: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643" w:rsidRDefault="00646643" w:rsidP="0064664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Представление информации о рекламе в антимонопольный орган</w:t>
      </w:r>
    </w:p>
    <w:p w:rsidR="00646643" w:rsidRDefault="00646643" w:rsidP="0064664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/>
          <w:sz w:val="24"/>
          <w:szCs w:val="24"/>
        </w:rPr>
        <w:t>Учреждение представляет в антимонопольный орган (его должностным лицам) по его мотивированному требованию в установленный срок необходимые документы, материалы, объяснения, информацию в письменной и (или) устной форме (в том числе информацию, составляющую коммерческую, служебную и иную охраняемую законом тайну), включая служебную переписку в электронном виде, а так же обеспечивает уполномоченным должностным лицам антимонопольного органа доступ к такой информации.</w:t>
      </w:r>
      <w:proofErr w:type="gramEnd"/>
    </w:p>
    <w:p w:rsidR="00646643" w:rsidRDefault="00646643" w:rsidP="006466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6.2.Ответственность за выполнение пункта 6.1. настоящего раздела несет руководитель Учреждения в соответствии с действующим законодательством.</w:t>
      </w:r>
    </w:p>
    <w:p w:rsidR="00646643" w:rsidRDefault="00646643" w:rsidP="00646643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6643" w:rsidRDefault="00646643" w:rsidP="00646643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646643" w:rsidRDefault="00646643" w:rsidP="00646643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646643" w:rsidRDefault="00646643" w:rsidP="00646643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Изменения в настоящее Положение могут быть внесены приказом руководителя  Учреждения путем утверждения Положения в новой редакции.</w:t>
      </w:r>
    </w:p>
    <w:p w:rsidR="00646643" w:rsidRDefault="00646643" w:rsidP="00646643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возникновения конфликта между нормами локального нормативного акта  Учреждения, регулирующего указанные в Положении вопросы, и нормами настоящего Положения применяются нормы акта, принятого позднее.</w:t>
      </w:r>
    </w:p>
    <w:p w:rsidR="00646643" w:rsidRDefault="00646643" w:rsidP="00646643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Настоящее Положение вступает в силу с момента утверждения и действует бессрочно.</w:t>
      </w:r>
    </w:p>
    <w:p w:rsidR="00646643" w:rsidRDefault="00646643" w:rsidP="00646643">
      <w:pPr>
        <w:spacing w:after="0" w:line="240" w:lineRule="auto"/>
        <w:ind w:left="-284" w:firstLine="709"/>
        <w:jc w:val="both"/>
        <w:rPr>
          <w:rFonts w:ascii="Calibri" w:hAnsi="Calibri"/>
        </w:rPr>
      </w:pPr>
    </w:p>
    <w:p w:rsidR="007208D5" w:rsidRDefault="00646643" w:rsidP="00646643">
      <w:r>
        <w:rPr>
          <w:rFonts w:ascii="Times New Roman" w:hAnsi="Times New Roman"/>
          <w:sz w:val="24"/>
          <w:szCs w:val="24"/>
        </w:rPr>
        <w:br w:type="page"/>
      </w:r>
    </w:p>
    <w:sectPr w:rsidR="007208D5" w:rsidSect="000F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7196"/>
    <w:multiLevelType w:val="multilevel"/>
    <w:tmpl w:val="2F845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7D421208"/>
    <w:multiLevelType w:val="hybridMultilevel"/>
    <w:tmpl w:val="9CAE480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43"/>
    <w:rsid w:val="0000014B"/>
    <w:rsid w:val="00013C0A"/>
    <w:rsid w:val="000F7A78"/>
    <w:rsid w:val="00412BC7"/>
    <w:rsid w:val="00646643"/>
    <w:rsid w:val="006F7188"/>
    <w:rsid w:val="007208D5"/>
    <w:rsid w:val="00820B21"/>
    <w:rsid w:val="00981177"/>
    <w:rsid w:val="00A43D3A"/>
    <w:rsid w:val="00C5601B"/>
    <w:rsid w:val="00C5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4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1842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2020-09-03T12:43:00Z</cp:lastPrinted>
  <dcterms:created xsi:type="dcterms:W3CDTF">2020-08-17T07:00:00Z</dcterms:created>
  <dcterms:modified xsi:type="dcterms:W3CDTF">2020-09-29T14:00:00Z</dcterms:modified>
</cp:coreProperties>
</file>