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C5" w:rsidRDefault="00E80E71" w:rsidP="00FA6D5C">
      <w:pPr>
        <w:pStyle w:val="a3"/>
        <w:pBdr>
          <w:bottom w:val="double" w:sz="6" w:space="18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36615" cy="8162846"/>
            <wp:effectExtent l="19050" t="0" r="6985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C5" w:rsidRDefault="00C00FC5" w:rsidP="00FA6D5C">
      <w:pPr>
        <w:pStyle w:val="a3"/>
        <w:pBdr>
          <w:bottom w:val="double" w:sz="6" w:space="18" w:color="auto"/>
        </w:pBd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A6D5C" w:rsidRDefault="00FA6D5C" w:rsidP="00E80E71">
      <w:pPr>
        <w:pStyle w:val="a3"/>
        <w:pBdr>
          <w:bottom w:val="double" w:sz="6" w:space="18" w:color="auto"/>
        </w:pBdr>
        <w:rPr>
          <w:rFonts w:ascii="Times New Roman" w:hAnsi="Times New Roman"/>
          <w:sz w:val="20"/>
          <w:szCs w:val="20"/>
        </w:rPr>
      </w:pPr>
    </w:p>
    <w:p w:rsidR="00FA6D5C" w:rsidRDefault="00FA6D5C" w:rsidP="00FA6D5C">
      <w:pPr>
        <w:pStyle w:val="a3"/>
        <w:pBdr>
          <w:bottom w:val="double" w:sz="6" w:space="18" w:color="auto"/>
        </w:pBdr>
        <w:jc w:val="center"/>
        <w:rPr>
          <w:rFonts w:ascii="Times New Roman" w:hAnsi="Times New Roman"/>
          <w:sz w:val="20"/>
          <w:szCs w:val="20"/>
        </w:rPr>
      </w:pPr>
    </w:p>
    <w:p w:rsidR="00FA6D5C" w:rsidRDefault="00FA6D5C" w:rsidP="00FA6D5C">
      <w:pPr>
        <w:pStyle w:val="a3"/>
        <w:pBdr>
          <w:bottom w:val="double" w:sz="6" w:space="18" w:color="auto"/>
        </w:pBdr>
        <w:jc w:val="center"/>
        <w:rPr>
          <w:rFonts w:ascii="Times New Roman" w:hAnsi="Times New Roman"/>
          <w:sz w:val="20"/>
          <w:szCs w:val="20"/>
        </w:rPr>
      </w:pPr>
    </w:p>
    <w:p w:rsidR="00FA6D5C" w:rsidRDefault="00FA6D5C" w:rsidP="00FA6D5C">
      <w:pPr>
        <w:pStyle w:val="a3"/>
        <w:pBdr>
          <w:bottom w:val="double" w:sz="6" w:space="18" w:color="auto"/>
        </w:pBdr>
        <w:jc w:val="center"/>
        <w:rPr>
          <w:rFonts w:ascii="Times New Roman" w:hAnsi="Times New Roman"/>
          <w:sz w:val="20"/>
          <w:szCs w:val="20"/>
        </w:rPr>
      </w:pPr>
    </w:p>
    <w:p w:rsidR="00FA6D5C" w:rsidRDefault="00FA6D5C" w:rsidP="00FA6D5C">
      <w:pPr>
        <w:pStyle w:val="a3"/>
        <w:pBdr>
          <w:bottom w:val="double" w:sz="6" w:space="18" w:color="auto"/>
        </w:pBdr>
        <w:jc w:val="center"/>
        <w:rPr>
          <w:rFonts w:ascii="Times New Roman" w:hAnsi="Times New Roman"/>
          <w:sz w:val="20"/>
          <w:szCs w:val="20"/>
        </w:rPr>
      </w:pPr>
    </w:p>
    <w:p w:rsidR="00C00FC5" w:rsidRDefault="00C00FC5" w:rsidP="00FA6D5C">
      <w:pPr>
        <w:pStyle w:val="a3"/>
        <w:pBdr>
          <w:bottom w:val="double" w:sz="6" w:space="18" w:color="auto"/>
        </w:pBdr>
        <w:jc w:val="center"/>
        <w:rPr>
          <w:rFonts w:ascii="Times New Roman" w:hAnsi="Times New Roman"/>
          <w:sz w:val="20"/>
          <w:szCs w:val="20"/>
        </w:rPr>
      </w:pPr>
    </w:p>
    <w:p w:rsidR="00C00FC5" w:rsidRDefault="00FA0953" w:rsidP="00F203BF">
      <w:pPr>
        <w:pStyle w:val="a3"/>
        <w:pBdr>
          <w:bottom w:val="double" w:sz="6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дошкольное образовательное учреждение « Детский сад № 205»</w:t>
      </w:r>
    </w:p>
    <w:p w:rsidR="00F203BF" w:rsidRDefault="00F203BF" w:rsidP="00F2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textWrapping" w:clear="all"/>
      </w:r>
    </w:p>
    <w:p w:rsidR="00AF69B0" w:rsidRDefault="00AF69B0" w:rsidP="00AF69B0">
      <w:pPr>
        <w:pStyle w:val="1"/>
        <w:tabs>
          <w:tab w:val="left" w:pos="6223"/>
          <w:tab w:val="right" w:pos="9355"/>
        </w:tabs>
        <w:spacing w:before="0" w:after="0"/>
        <w:ind w:left="50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Утверждаю:</w:t>
      </w:r>
    </w:p>
    <w:p w:rsidR="00AF69B0" w:rsidRDefault="00AF69B0" w:rsidP="00AF69B0">
      <w:pPr>
        <w:pStyle w:val="1"/>
        <w:tabs>
          <w:tab w:val="left" w:pos="6223"/>
          <w:tab w:val="right" w:pos="9355"/>
        </w:tabs>
        <w:spacing w:before="0" w:after="0"/>
        <w:ind w:left="5040" w:firstLine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_____________Т.Н.Жигалина</w:t>
      </w:r>
      <w:proofErr w:type="spellEnd"/>
    </w:p>
    <w:p w:rsidR="00AF69B0" w:rsidRDefault="00AF69B0" w:rsidP="00AF69B0">
      <w:pPr>
        <w:pStyle w:val="1"/>
        <w:tabs>
          <w:tab w:val="left" w:pos="6223"/>
          <w:tab w:val="right" w:pos="9355"/>
        </w:tabs>
        <w:spacing w:before="0" w:after="0"/>
        <w:ind w:left="50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03-03/</w:t>
      </w:r>
      <w:r w:rsidR="00FA6D5C">
        <w:rPr>
          <w:rFonts w:ascii="Times New Roman" w:hAnsi="Times New Roman"/>
          <w:sz w:val="24"/>
        </w:rPr>
        <w:t xml:space="preserve">21 </w:t>
      </w:r>
      <w:r>
        <w:rPr>
          <w:rFonts w:ascii="Times New Roman" w:hAnsi="Times New Roman"/>
          <w:sz w:val="24"/>
        </w:rPr>
        <w:t xml:space="preserve"> от 21.01.2021г.</w:t>
      </w:r>
      <w:r>
        <w:rPr>
          <w:rFonts w:ascii="Times New Roman" w:hAnsi="Times New Roman"/>
          <w:sz w:val="24"/>
        </w:rPr>
        <w:tab/>
        <w:t xml:space="preserve">         </w:t>
      </w:r>
    </w:p>
    <w:p w:rsidR="00D03312" w:rsidRDefault="00AF69B0" w:rsidP="00AF69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D03312" w:rsidRDefault="00D03312" w:rsidP="00F2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03312" w:rsidRDefault="00D03312" w:rsidP="00F2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3F6349" w:rsidRPr="0057275A" w:rsidRDefault="003F6349" w:rsidP="0057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275A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  <w:r w:rsidRPr="0057275A">
        <w:rPr>
          <w:rFonts w:ascii="Times New Roman" w:hAnsi="Times New Roman" w:cs="Times New Roman"/>
          <w:sz w:val="28"/>
          <w:szCs w:val="28"/>
        </w:rPr>
        <w:br/>
      </w:r>
      <w:r w:rsidRPr="0057275A">
        <w:rPr>
          <w:rFonts w:ascii="Times New Roman" w:hAnsi="Times New Roman" w:cs="Times New Roman"/>
          <w:b/>
          <w:bCs/>
          <w:sz w:val="28"/>
          <w:szCs w:val="28"/>
        </w:rPr>
        <w:t>обработки персональных данных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75A">
        <w:rPr>
          <w:rFonts w:ascii="Times New Roman" w:hAnsi="Times New Roman" w:cs="Times New Roman"/>
          <w:sz w:val="28"/>
          <w:szCs w:val="28"/>
        </w:rPr>
        <w:t xml:space="preserve">            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57275A">
        <w:rPr>
          <w:rFonts w:ascii="Times New Roman" w:hAnsi="Times New Roman" w:cs="Times New Roman"/>
          <w:b/>
          <w:bCs/>
        </w:rPr>
        <w:t>1. Общие положения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1.1. Настоящая политика обработки и защиты персональных данных (далее – Политика) 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персональных данных и меры их защиты в </w:t>
      </w:r>
      <w:r w:rsidR="00FA0953">
        <w:rPr>
          <w:rFonts w:ascii="Times New Roman" w:hAnsi="Times New Roman" w:cs="Times New Roman"/>
        </w:rPr>
        <w:t>МДОУ «Детский сад № 205</w:t>
      </w:r>
      <w:r w:rsidR="0057275A" w:rsidRPr="0057275A">
        <w:rPr>
          <w:rFonts w:ascii="Times New Roman" w:hAnsi="Times New Roman" w:cs="Times New Roman"/>
        </w:rPr>
        <w:t>»</w:t>
      </w:r>
      <w:r w:rsidRPr="0057275A">
        <w:rPr>
          <w:rFonts w:ascii="Times New Roman" w:hAnsi="Times New Roman" w:cs="Times New Roman"/>
        </w:rPr>
        <w:t>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1.2. Локальные нормативные акты и иные документы, регламентирующие обработку персональных данных в </w:t>
      </w:r>
      <w:r w:rsidR="00FA0953">
        <w:rPr>
          <w:rFonts w:ascii="Times New Roman" w:hAnsi="Times New Roman" w:cs="Times New Roman"/>
        </w:rPr>
        <w:t>МДОУ «Детский сад № 205</w:t>
      </w:r>
      <w:r w:rsidR="0057275A" w:rsidRPr="0057275A">
        <w:rPr>
          <w:rFonts w:ascii="Times New Roman" w:hAnsi="Times New Roman" w:cs="Times New Roman"/>
        </w:rPr>
        <w:t>».</w:t>
      </w:r>
      <w:r w:rsidRPr="0057275A">
        <w:rPr>
          <w:rFonts w:ascii="Times New Roman" w:hAnsi="Times New Roman" w:cs="Times New Roman"/>
        </w:rPr>
        <w:t>, разрабатываются с учетом положений Политики.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1.3. Действие Политики распространяется на персональные данные, которые </w:t>
      </w:r>
      <w:r w:rsidR="00FA0953">
        <w:rPr>
          <w:rFonts w:ascii="Times New Roman" w:hAnsi="Times New Roman" w:cs="Times New Roman"/>
        </w:rPr>
        <w:t>МДОУ «Детский сад № 205</w:t>
      </w:r>
      <w:r w:rsidR="0057275A">
        <w:rPr>
          <w:rFonts w:ascii="Times New Roman" w:hAnsi="Times New Roman" w:cs="Times New Roman"/>
        </w:rPr>
        <w:t>»</w:t>
      </w:r>
      <w:r w:rsidRPr="0057275A">
        <w:rPr>
          <w:rFonts w:ascii="Times New Roman" w:hAnsi="Times New Roman" w:cs="Times New Roman"/>
        </w:rPr>
        <w:t>обрабатывает с использованием и без использования средств автоматизации.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1.4. В Политике используются следующие понятия: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  <w:t xml:space="preserve"> 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  <w:t xml:space="preserve"> 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</w:r>
      <w:proofErr w:type="gramStart"/>
      <w:r w:rsidRPr="0057275A">
        <w:rPr>
          <w:rFonts w:ascii="Times New Roman" w:hAnsi="Times New Roman" w:cs="Times New Roman"/>
        </w:rPr>
        <w:t>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  <w:proofErr w:type="gramEnd"/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  <w:t xml:space="preserve">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  <w:t xml:space="preserve"> распространение персональных данных – действия, направленные на раскрытие персональных данных неопределенному кругу лиц;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  <w:t xml:space="preserve">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  <w:t xml:space="preserve">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  <w:t xml:space="preserve">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</w:t>
      </w:r>
      <w:r w:rsidRPr="0057275A">
        <w:rPr>
          <w:rFonts w:ascii="Times New Roman" w:hAnsi="Times New Roman" w:cs="Times New Roman"/>
        </w:rPr>
        <w:lastRenderedPageBreak/>
        <w:t>системе персональных данных и (или) в результате которых уничтожаются материальные носители персональных данных;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  <w:t xml:space="preserve">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  <w:t xml:space="preserve">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1.5. </w:t>
      </w:r>
      <w:r w:rsidR="00FA0953">
        <w:rPr>
          <w:rFonts w:ascii="Times New Roman" w:hAnsi="Times New Roman" w:cs="Times New Roman"/>
        </w:rPr>
        <w:t xml:space="preserve">МДОУ «Детский сад № 205 </w:t>
      </w:r>
      <w:r w:rsidR="0057275A" w:rsidRPr="0057275A">
        <w:rPr>
          <w:rFonts w:ascii="Times New Roman" w:hAnsi="Times New Roman" w:cs="Times New Roman"/>
        </w:rPr>
        <w:t>»</w:t>
      </w:r>
      <w:r w:rsidRPr="0057275A">
        <w:rPr>
          <w:rFonts w:ascii="Times New Roman" w:hAnsi="Times New Roman" w:cs="Times New Roman"/>
        </w:rPr>
        <w:t>– оператор персональных данных – обязано: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1.5.2. Обеспечить субъектам персональных данных, их законным представителям 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>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1.5.5.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или иным соглашен</w:t>
      </w:r>
      <w:r w:rsidR="0057275A">
        <w:rPr>
          <w:rFonts w:ascii="Times New Roman" w:hAnsi="Times New Roman" w:cs="Times New Roman"/>
        </w:rPr>
        <w:t xml:space="preserve">ием между </w:t>
      </w:r>
      <w:r w:rsidR="00FA0953">
        <w:rPr>
          <w:rFonts w:ascii="Times New Roman" w:hAnsi="Times New Roman" w:cs="Times New Roman"/>
        </w:rPr>
        <w:t>МДОУ «Детский сад № 205</w:t>
      </w:r>
      <w:r w:rsidR="0057275A" w:rsidRPr="0057275A">
        <w:rPr>
          <w:rFonts w:ascii="Times New Roman" w:hAnsi="Times New Roman" w:cs="Times New Roman"/>
        </w:rPr>
        <w:t>»</w:t>
      </w:r>
      <w:r w:rsidRPr="0057275A">
        <w:rPr>
          <w:rFonts w:ascii="Times New Roman" w:hAnsi="Times New Roman" w:cs="Times New Roman"/>
        </w:rPr>
        <w:t>и субъектом персональных данных.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1.6. </w:t>
      </w:r>
      <w:r w:rsidR="00FA0953">
        <w:rPr>
          <w:rFonts w:ascii="Times New Roman" w:hAnsi="Times New Roman" w:cs="Times New Roman"/>
        </w:rPr>
        <w:t>МДОУ «Детский сад № 205</w:t>
      </w:r>
      <w:r w:rsidR="0057275A" w:rsidRPr="0057275A">
        <w:rPr>
          <w:rFonts w:ascii="Times New Roman" w:hAnsi="Times New Roman" w:cs="Times New Roman"/>
        </w:rPr>
        <w:t>»</w:t>
      </w:r>
      <w:r w:rsidRPr="0057275A">
        <w:rPr>
          <w:rFonts w:ascii="Times New Roman" w:hAnsi="Times New Roman" w:cs="Times New Roman"/>
        </w:rPr>
        <w:t xml:space="preserve"> вправе: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1.6.1.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1.6.2.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1.7. Работники, родители, законные представители воспитанников, иные субъекты персональных данных обязаны: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1.7.1. В случаях, предусмотренных законодательством, предоставлять </w:t>
      </w:r>
      <w:r w:rsidR="00FA0953">
        <w:rPr>
          <w:rFonts w:ascii="Times New Roman" w:hAnsi="Times New Roman" w:cs="Times New Roman"/>
        </w:rPr>
        <w:t>МДОУ «Детский сад № 205</w:t>
      </w:r>
      <w:r w:rsidR="0057275A" w:rsidRPr="0057275A">
        <w:rPr>
          <w:rFonts w:ascii="Times New Roman" w:hAnsi="Times New Roman" w:cs="Times New Roman"/>
        </w:rPr>
        <w:t>»</w:t>
      </w:r>
      <w:r w:rsidRPr="0057275A">
        <w:rPr>
          <w:rFonts w:ascii="Times New Roman" w:hAnsi="Times New Roman" w:cs="Times New Roman"/>
        </w:rPr>
        <w:t xml:space="preserve"> достоверные персональные данные.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1.7.2. При изменении персональных данных, обнаружении ошибок или неточностей в них незамедлительно сообщать об этом </w:t>
      </w:r>
      <w:r w:rsidR="00FA0953">
        <w:rPr>
          <w:rFonts w:ascii="Times New Roman" w:hAnsi="Times New Roman" w:cs="Times New Roman"/>
        </w:rPr>
        <w:t>МДОУ «Детский сад №205</w:t>
      </w:r>
      <w:r w:rsidR="0057275A" w:rsidRPr="0057275A">
        <w:rPr>
          <w:rFonts w:ascii="Times New Roman" w:hAnsi="Times New Roman" w:cs="Times New Roman"/>
        </w:rPr>
        <w:t>».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1.8. Субъекты персональных данных вправе: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1.8.2. Требовать от </w:t>
      </w:r>
      <w:r w:rsidR="0057275A" w:rsidRPr="0057275A">
        <w:rPr>
          <w:rFonts w:ascii="Times New Roman" w:hAnsi="Times New Roman" w:cs="Times New Roman"/>
        </w:rPr>
        <w:t>М</w:t>
      </w:r>
      <w:r w:rsidR="00FA0953">
        <w:rPr>
          <w:rFonts w:ascii="Times New Roman" w:hAnsi="Times New Roman" w:cs="Times New Roman"/>
        </w:rPr>
        <w:t>ДОУ «Детский сад № 205</w:t>
      </w:r>
      <w:r w:rsidR="0057275A" w:rsidRPr="0057275A">
        <w:rPr>
          <w:rFonts w:ascii="Times New Roman" w:hAnsi="Times New Roman" w:cs="Times New Roman"/>
        </w:rPr>
        <w:t>»</w:t>
      </w:r>
      <w:r w:rsidRPr="0057275A">
        <w:rPr>
          <w:rFonts w:ascii="Times New Roman" w:hAnsi="Times New Roman" w:cs="Times New Roman"/>
        </w:rPr>
        <w:t>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1.8.3. Дополнить персональные данные оценочного характера заявлением, выражающим собственную точку зрения.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lastRenderedPageBreak/>
        <w:t xml:space="preserve">           1.8.4. Обжаловать действия или бездействие </w:t>
      </w:r>
      <w:r w:rsidR="00FA0953">
        <w:rPr>
          <w:rFonts w:ascii="Times New Roman" w:hAnsi="Times New Roman" w:cs="Times New Roman"/>
        </w:rPr>
        <w:t>МДОУ «Детский сад №205</w:t>
      </w:r>
      <w:r w:rsidR="0057275A" w:rsidRPr="0057275A">
        <w:rPr>
          <w:rFonts w:ascii="Times New Roman" w:hAnsi="Times New Roman" w:cs="Times New Roman"/>
        </w:rPr>
        <w:t>»</w:t>
      </w:r>
      <w:r w:rsidRPr="0057275A">
        <w:rPr>
          <w:rFonts w:ascii="Times New Roman" w:hAnsi="Times New Roman" w:cs="Times New Roman"/>
        </w:rPr>
        <w:t xml:space="preserve"> в уполномоченном органе по защите прав субъектов персональных данных или в судебном порядке.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 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57275A">
        <w:rPr>
          <w:rFonts w:ascii="Times New Roman" w:hAnsi="Times New Roman" w:cs="Times New Roman"/>
          <w:b/>
          <w:bCs/>
        </w:rPr>
        <w:t>2. Цели сбора персональных данных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2.1. Целями сбора персональных данных </w:t>
      </w:r>
      <w:r w:rsidR="00FA0953">
        <w:rPr>
          <w:rFonts w:ascii="Times New Roman" w:hAnsi="Times New Roman" w:cs="Times New Roman"/>
        </w:rPr>
        <w:t>МДОУ «Детский сад № 205</w:t>
      </w:r>
      <w:r w:rsidR="0057275A" w:rsidRPr="0057275A">
        <w:rPr>
          <w:rFonts w:ascii="Times New Roman" w:hAnsi="Times New Roman" w:cs="Times New Roman"/>
        </w:rPr>
        <w:t>»</w:t>
      </w:r>
      <w:r w:rsidRPr="0057275A">
        <w:rPr>
          <w:rFonts w:ascii="Times New Roman" w:hAnsi="Times New Roman" w:cs="Times New Roman"/>
        </w:rPr>
        <w:t>являются: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2.1.1. Организация воспитательно-образовательного процесса в соответствии с </w:t>
      </w:r>
      <w:r w:rsidRPr="0057275A">
        <w:rPr>
          <w:rFonts w:ascii="Times New Roman" w:hAnsi="Times New Roman" w:cs="Times New Roman"/>
        </w:rPr>
        <w:br/>
        <w:t xml:space="preserve">законодательством и уставом </w:t>
      </w:r>
      <w:r w:rsidR="00FA0953">
        <w:rPr>
          <w:rFonts w:ascii="Times New Roman" w:hAnsi="Times New Roman" w:cs="Times New Roman"/>
        </w:rPr>
        <w:t>МДОУ «Детский сад № 205</w:t>
      </w:r>
      <w:r w:rsidR="0057275A" w:rsidRPr="0057275A">
        <w:rPr>
          <w:rFonts w:ascii="Times New Roman" w:hAnsi="Times New Roman" w:cs="Times New Roman"/>
        </w:rPr>
        <w:t>».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2.1.2. Регулирование трудовых отношений с работниками </w:t>
      </w:r>
      <w:r w:rsidR="00D03312">
        <w:rPr>
          <w:rFonts w:ascii="Times New Roman" w:hAnsi="Times New Roman" w:cs="Times New Roman"/>
        </w:rPr>
        <w:t>МДОУ «Детский сад № 205</w:t>
      </w:r>
      <w:r w:rsidR="00D03312" w:rsidRPr="0057275A">
        <w:rPr>
          <w:rFonts w:ascii="Times New Roman" w:hAnsi="Times New Roman" w:cs="Times New Roman"/>
        </w:rPr>
        <w:t>»</w:t>
      </w:r>
      <w:r w:rsidR="0057275A" w:rsidRPr="0057275A">
        <w:rPr>
          <w:rFonts w:ascii="Times New Roman" w:hAnsi="Times New Roman" w:cs="Times New Roman"/>
        </w:rPr>
        <w:t>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2.1.3. 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2.1.4. Обеспечение безопасности.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 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  <w:b/>
          <w:bCs/>
        </w:rPr>
        <w:t>3. Правовые основания обработки персональных данных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3.1. Правовыми основаниями обработки персональных данных в </w:t>
      </w:r>
      <w:r w:rsidR="00FA0953">
        <w:rPr>
          <w:rFonts w:ascii="Times New Roman" w:hAnsi="Times New Roman" w:cs="Times New Roman"/>
        </w:rPr>
        <w:t>МДОУ «Детский сад № 205</w:t>
      </w:r>
      <w:r w:rsidR="0057275A" w:rsidRPr="0057275A">
        <w:rPr>
          <w:rFonts w:ascii="Times New Roman" w:hAnsi="Times New Roman" w:cs="Times New Roman"/>
        </w:rPr>
        <w:t>».</w:t>
      </w:r>
      <w:r w:rsidRPr="0057275A">
        <w:rPr>
          <w:rFonts w:ascii="Times New Roman" w:hAnsi="Times New Roman" w:cs="Times New Roman"/>
        </w:rPr>
        <w:t>являются устав и нормативные правовые акты, для исполнения которых и в соответствии с которыми (краткое наименование ОО) осуществляет обработку персональных данных, в том числе: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</w:t>
      </w:r>
      <w:hyperlink r:id="rId6" w:anchor="/document/99/901807664/" w:history="1">
        <w:r w:rsidRPr="0057275A">
          <w:rPr>
            <w:rFonts w:ascii="Times New Roman" w:hAnsi="Times New Roman" w:cs="Times New Roman"/>
            <w:color w:val="0000FF"/>
            <w:u w:val="single"/>
          </w:rPr>
          <w:t>Трудовой кодекс</w:t>
        </w:r>
      </w:hyperlink>
      <w:r w:rsidRPr="0057275A">
        <w:rPr>
          <w:rFonts w:ascii="Times New Roman" w:hAnsi="Times New Roman" w:cs="Times New Roman"/>
        </w:rPr>
        <w:t>, иные нормативные правовые акты, содержащие нормы трудового права;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</w:t>
      </w:r>
      <w:hyperlink r:id="rId7" w:anchor="/document/99/901714433/" w:history="1">
        <w:r w:rsidRPr="0057275A">
          <w:rPr>
            <w:rFonts w:ascii="Times New Roman" w:hAnsi="Times New Roman" w:cs="Times New Roman"/>
            <w:color w:val="0000FF"/>
            <w:u w:val="single"/>
          </w:rPr>
          <w:t>Бюджетный кодекс</w:t>
        </w:r>
      </w:hyperlink>
      <w:r w:rsidRPr="0057275A">
        <w:rPr>
          <w:rFonts w:ascii="Times New Roman" w:hAnsi="Times New Roman" w:cs="Times New Roman"/>
        </w:rPr>
        <w:t>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 </w:t>
      </w:r>
      <w:hyperlink r:id="rId8" w:anchor="/document/99/901714421/" w:history="1">
        <w:r w:rsidRPr="0057275A">
          <w:rPr>
            <w:rFonts w:ascii="Times New Roman" w:hAnsi="Times New Roman" w:cs="Times New Roman"/>
            <w:color w:val="0000FF"/>
            <w:u w:val="single"/>
          </w:rPr>
          <w:t>Налоговый кодекс</w:t>
        </w:r>
      </w:hyperlink>
      <w:r w:rsidRPr="0057275A">
        <w:rPr>
          <w:rFonts w:ascii="Times New Roman" w:hAnsi="Times New Roman" w:cs="Times New Roman"/>
        </w:rPr>
        <w:t>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 </w:t>
      </w:r>
      <w:hyperlink r:id="rId9" w:anchor="/document/99/9027690/" w:history="1">
        <w:r w:rsidRPr="0057275A">
          <w:rPr>
            <w:rFonts w:ascii="Times New Roman" w:hAnsi="Times New Roman" w:cs="Times New Roman"/>
            <w:color w:val="0000FF"/>
            <w:u w:val="single"/>
          </w:rPr>
          <w:t>Гражданский кодекс</w:t>
        </w:r>
      </w:hyperlink>
      <w:r w:rsidRPr="0057275A">
        <w:rPr>
          <w:rFonts w:ascii="Times New Roman" w:hAnsi="Times New Roman" w:cs="Times New Roman"/>
        </w:rPr>
        <w:t>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 </w:t>
      </w:r>
      <w:hyperlink r:id="rId10" w:anchor="/document/99/9015517/" w:history="1">
        <w:r w:rsidRPr="0057275A">
          <w:rPr>
            <w:rFonts w:ascii="Times New Roman" w:hAnsi="Times New Roman" w:cs="Times New Roman"/>
            <w:color w:val="0000FF"/>
            <w:u w:val="single"/>
          </w:rPr>
          <w:t>Семейный кодекс</w:t>
        </w:r>
      </w:hyperlink>
      <w:r w:rsidRPr="0057275A">
        <w:rPr>
          <w:rFonts w:ascii="Times New Roman" w:hAnsi="Times New Roman" w:cs="Times New Roman"/>
        </w:rPr>
        <w:t>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</w:t>
      </w:r>
      <w:hyperlink r:id="rId11" w:anchor="/document/99/902389617/" w:history="1">
        <w:r w:rsidRPr="0057275A">
          <w:rPr>
            <w:rFonts w:ascii="Times New Roman" w:hAnsi="Times New Roman" w:cs="Times New Roman"/>
            <w:color w:val="0000FF"/>
            <w:u w:val="single"/>
          </w:rPr>
          <w:t>Закон от 29.12.2012 № 273-ФЗ</w:t>
        </w:r>
      </w:hyperlink>
      <w:r w:rsidRPr="0057275A">
        <w:rPr>
          <w:rFonts w:ascii="Times New Roman" w:hAnsi="Times New Roman" w:cs="Times New Roman"/>
        </w:rPr>
        <w:t xml:space="preserve"> «Об образовании в Российской Федерации».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3.2. Правовыми основаниями обработки персональных данных в </w:t>
      </w:r>
      <w:r w:rsidR="00FA0953">
        <w:rPr>
          <w:rFonts w:ascii="Times New Roman" w:hAnsi="Times New Roman" w:cs="Times New Roman"/>
        </w:rPr>
        <w:t>МДОУ «Детский сад № 205</w:t>
      </w:r>
      <w:r w:rsidR="0057275A" w:rsidRPr="0057275A">
        <w:rPr>
          <w:rFonts w:ascii="Times New Roman" w:hAnsi="Times New Roman" w:cs="Times New Roman"/>
        </w:rPr>
        <w:t>»</w:t>
      </w:r>
      <w:r w:rsidRPr="0057275A">
        <w:rPr>
          <w:rFonts w:ascii="Times New Roman" w:hAnsi="Times New Roman" w:cs="Times New Roman"/>
        </w:rPr>
        <w:t>также являются договоры с физическими лицами, заявления (согласия, доверенности) родителей (законных представителей) воспитанников, согласия на обработку персональных данных.</w:t>
      </w:r>
    </w:p>
    <w:p w:rsidR="003F6349" w:rsidRPr="006F5D65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5D65">
        <w:rPr>
          <w:rFonts w:ascii="Times New Roman" w:hAnsi="Times New Roman" w:cs="Times New Roman"/>
          <w:sz w:val="20"/>
          <w:szCs w:val="20"/>
        </w:rPr>
        <w:t xml:space="preserve">            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57275A">
        <w:rPr>
          <w:rFonts w:ascii="Times New Roman" w:hAnsi="Times New Roman" w:cs="Times New Roman"/>
          <w:b/>
          <w:bCs/>
        </w:rPr>
        <w:t>4. Объем и категории обрабатываемых персональных данных, категории субъектов персональных данных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4.1. </w:t>
      </w:r>
      <w:r w:rsidR="00FA0953">
        <w:rPr>
          <w:rFonts w:ascii="Times New Roman" w:hAnsi="Times New Roman" w:cs="Times New Roman"/>
        </w:rPr>
        <w:t>МДОУ «Детский сад № 205»</w:t>
      </w:r>
      <w:r w:rsidRPr="0057275A">
        <w:rPr>
          <w:rFonts w:ascii="Times New Roman" w:hAnsi="Times New Roman" w:cs="Times New Roman"/>
        </w:rPr>
        <w:t>обрабатывает персональные данные: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работников, в том числе бывших;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кандидатов на замещение вакантных должностей;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родственников работников, в том числе бывших;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воспитанников;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родителей (законных представителей) воспитанников;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физических лиц по гражданско-правовым договорам;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физических лиц, указанных в заявлениях (согласиях, доверенностях) родителей 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>(законных представителей) воспитанников;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физических лиц – посетителей </w:t>
      </w:r>
      <w:r w:rsidR="00FA0953">
        <w:rPr>
          <w:rFonts w:ascii="Times New Roman" w:hAnsi="Times New Roman" w:cs="Times New Roman"/>
        </w:rPr>
        <w:t>МДОУ «Детский сад № 205</w:t>
      </w:r>
      <w:r w:rsidR="00FA0953" w:rsidRPr="0057275A">
        <w:rPr>
          <w:rFonts w:ascii="Times New Roman" w:hAnsi="Times New Roman" w:cs="Times New Roman"/>
        </w:rPr>
        <w:t>»</w:t>
      </w:r>
      <w:r w:rsidR="00575DAA" w:rsidRPr="0057275A">
        <w:rPr>
          <w:rFonts w:ascii="Times New Roman" w:hAnsi="Times New Roman" w:cs="Times New Roman"/>
        </w:rPr>
        <w:t>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4.2. Специальные категории персональн</w:t>
      </w:r>
      <w:r w:rsidR="00575DAA">
        <w:rPr>
          <w:rFonts w:ascii="Times New Roman" w:hAnsi="Times New Roman" w:cs="Times New Roman"/>
        </w:rPr>
        <w:t>ых данных</w:t>
      </w:r>
      <w:r w:rsidR="00FA0953">
        <w:rPr>
          <w:rFonts w:ascii="Times New Roman" w:hAnsi="Times New Roman" w:cs="Times New Roman"/>
        </w:rPr>
        <w:t xml:space="preserve"> МДОУ «Детский сад № 205</w:t>
      </w:r>
      <w:r w:rsidR="00FA0953" w:rsidRPr="0057275A">
        <w:rPr>
          <w:rFonts w:ascii="Times New Roman" w:hAnsi="Times New Roman" w:cs="Times New Roman"/>
        </w:rPr>
        <w:t>»</w:t>
      </w:r>
      <w:r w:rsidR="00575DAA">
        <w:rPr>
          <w:rFonts w:ascii="Times New Roman" w:hAnsi="Times New Roman" w:cs="Times New Roman"/>
        </w:rPr>
        <w:t xml:space="preserve"> </w:t>
      </w:r>
      <w:r w:rsidRPr="0057275A">
        <w:rPr>
          <w:rFonts w:ascii="Times New Roman" w:hAnsi="Times New Roman" w:cs="Times New Roman"/>
        </w:rPr>
        <w:t>обрабатывает только на основании и согласно требованиям федеральных законов.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4.3. Биометрические персональные данные</w:t>
      </w:r>
      <w:r w:rsidR="00FA0953">
        <w:rPr>
          <w:rFonts w:ascii="Times New Roman" w:hAnsi="Times New Roman" w:cs="Times New Roman"/>
        </w:rPr>
        <w:t xml:space="preserve"> МДОУ «Детский сад № 205</w:t>
      </w:r>
      <w:r w:rsidR="00FA0953" w:rsidRPr="0057275A">
        <w:rPr>
          <w:rFonts w:ascii="Times New Roman" w:hAnsi="Times New Roman" w:cs="Times New Roman"/>
        </w:rPr>
        <w:t>»</w:t>
      </w:r>
      <w:r w:rsidR="00FA0953">
        <w:rPr>
          <w:rFonts w:ascii="Times New Roman" w:hAnsi="Times New Roman" w:cs="Times New Roman"/>
        </w:rPr>
        <w:t xml:space="preserve"> </w:t>
      </w:r>
      <w:r w:rsidRPr="0057275A">
        <w:rPr>
          <w:rFonts w:ascii="Times New Roman" w:hAnsi="Times New Roman" w:cs="Times New Roman"/>
        </w:rPr>
        <w:t>не обрабатывает.</w:t>
      </w:r>
    </w:p>
    <w:p w:rsidR="003F6349" w:rsidRPr="0057275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4.4. </w:t>
      </w:r>
      <w:r w:rsidR="00FA0953">
        <w:rPr>
          <w:rFonts w:ascii="Times New Roman" w:hAnsi="Times New Roman" w:cs="Times New Roman"/>
        </w:rPr>
        <w:t>МДОУ «Детский сад № 205</w:t>
      </w:r>
      <w:r w:rsidR="00FA0953" w:rsidRPr="0057275A">
        <w:rPr>
          <w:rFonts w:ascii="Times New Roman" w:hAnsi="Times New Roman" w:cs="Times New Roman"/>
        </w:rPr>
        <w:t>»</w:t>
      </w:r>
      <w:r w:rsidRPr="0057275A">
        <w:rPr>
          <w:rFonts w:ascii="Times New Roman" w:hAnsi="Times New Roman" w:cs="Times New Roman"/>
        </w:rPr>
        <w:t xml:space="preserve"> обрабатывает</w:t>
      </w:r>
      <w:r w:rsidR="00575DAA">
        <w:rPr>
          <w:rFonts w:ascii="Times New Roman" w:hAnsi="Times New Roman" w:cs="Times New Roman"/>
        </w:rPr>
        <w:t xml:space="preserve"> персональные данные в объеме, </w:t>
      </w:r>
      <w:r w:rsidRPr="0057275A">
        <w:rPr>
          <w:rFonts w:ascii="Times New Roman" w:hAnsi="Times New Roman" w:cs="Times New Roman"/>
        </w:rPr>
        <w:t>необходимом: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для осуществления образовательной деятельности по реализации основной общеобразовательной программы дошкольного образования и дополнительных общеобразовательных программ, обеспечения</w:t>
      </w:r>
      <w:r w:rsidRPr="00575DAA">
        <w:rPr>
          <w:rFonts w:ascii="Times New Roman" w:hAnsi="Times New Roman" w:cs="Times New Roman"/>
        </w:rPr>
        <w:t xml:space="preserve">воспитания, обучения, присмотра и ухода, </w:t>
      </w:r>
      <w:r w:rsidRPr="00575DAA">
        <w:rPr>
          <w:rFonts w:ascii="Times New Roman" w:hAnsi="Times New Roman" w:cs="Times New Roman"/>
        </w:rPr>
        <w:lastRenderedPageBreak/>
        <w:t>оздоровления, безопасности воспитанников, создания благоприятных условий для их разностороннего развития;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выполнения функций и полномочий работодателя в трудовых отношениях;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выполнения функций и полномочий экономического субъекта при осуществлении бухгалтерского и налогового учета;</w:t>
      </w:r>
    </w:p>
    <w:p w:rsidR="003F6349" w:rsidRPr="00575DAA" w:rsidRDefault="003F6349" w:rsidP="00D03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– исполнения сделок и договоров гражданско-правового характера, в которых </w:t>
      </w:r>
      <w:r w:rsidR="00D03312">
        <w:rPr>
          <w:rFonts w:ascii="Times New Roman" w:hAnsi="Times New Roman" w:cs="Times New Roman"/>
        </w:rPr>
        <w:t>МДОУ</w:t>
      </w:r>
      <w:proofErr w:type="gramStart"/>
      <w:r w:rsidR="00D03312">
        <w:rPr>
          <w:rFonts w:ascii="Times New Roman" w:hAnsi="Times New Roman" w:cs="Times New Roman"/>
        </w:rPr>
        <w:t>«Д</w:t>
      </w:r>
      <w:proofErr w:type="gramEnd"/>
      <w:r w:rsidR="00D03312">
        <w:rPr>
          <w:rFonts w:ascii="Times New Roman" w:hAnsi="Times New Roman" w:cs="Times New Roman"/>
        </w:rPr>
        <w:t>етский сад № 205</w:t>
      </w:r>
      <w:r w:rsidR="00D03312" w:rsidRPr="0057275A">
        <w:rPr>
          <w:rFonts w:ascii="Times New Roman" w:hAnsi="Times New Roman" w:cs="Times New Roman"/>
        </w:rPr>
        <w:t>»</w:t>
      </w:r>
      <w:r w:rsidRPr="00575DAA">
        <w:rPr>
          <w:rFonts w:ascii="Times New Roman" w:hAnsi="Times New Roman" w:cs="Times New Roman"/>
        </w:rPr>
        <w:t>является стороной, получателем (</w:t>
      </w:r>
      <w:proofErr w:type="spellStart"/>
      <w:r w:rsidRPr="00575DAA">
        <w:rPr>
          <w:rFonts w:ascii="Times New Roman" w:hAnsi="Times New Roman" w:cs="Times New Roman"/>
        </w:rPr>
        <w:t>выгодоприобретателем</w:t>
      </w:r>
      <w:proofErr w:type="spellEnd"/>
      <w:r w:rsidRPr="00575DAA">
        <w:rPr>
          <w:rFonts w:ascii="Times New Roman" w:hAnsi="Times New Roman" w:cs="Times New Roman"/>
        </w:rPr>
        <w:t>).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4.5. Содержание и объем обрабатываемых персональных данных в</w:t>
      </w:r>
      <w:r w:rsidR="00D03312">
        <w:rPr>
          <w:rFonts w:ascii="Times New Roman" w:hAnsi="Times New Roman" w:cs="Times New Roman"/>
        </w:rPr>
        <w:t xml:space="preserve"> МДОУ «Детский сад № 205» </w:t>
      </w:r>
      <w:r w:rsidRPr="00575DAA">
        <w:rPr>
          <w:rFonts w:ascii="Times New Roman" w:hAnsi="Times New Roman" w:cs="Times New Roman"/>
        </w:rPr>
        <w:t xml:space="preserve"> соответствуют заявленным целям обработки.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 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6F5D65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575DAA">
        <w:rPr>
          <w:rFonts w:ascii="Times New Roman" w:hAnsi="Times New Roman" w:cs="Times New Roman"/>
          <w:b/>
          <w:bCs/>
        </w:rPr>
        <w:t>. Порядок и условия обработки персональных данных</w:t>
      </w:r>
    </w:p>
    <w:p w:rsidR="003F6349" w:rsidRPr="00575DAA" w:rsidRDefault="003F6349" w:rsidP="0057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5.1. </w:t>
      </w:r>
      <w:proofErr w:type="gramStart"/>
      <w:r w:rsidR="00D03312">
        <w:rPr>
          <w:rFonts w:ascii="Times New Roman" w:hAnsi="Times New Roman" w:cs="Times New Roman"/>
        </w:rPr>
        <w:t>МДОУ «Детский сад № 205</w:t>
      </w:r>
      <w:r w:rsidR="00D03312" w:rsidRPr="0057275A">
        <w:rPr>
          <w:rFonts w:ascii="Times New Roman" w:hAnsi="Times New Roman" w:cs="Times New Roman"/>
        </w:rPr>
        <w:t>»</w:t>
      </w:r>
      <w:r w:rsidR="00D03312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5.2. Получение персональных данных: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5.2.1. Все персональные данные </w:t>
      </w:r>
      <w:r w:rsidR="00D03312">
        <w:rPr>
          <w:rFonts w:ascii="Times New Roman" w:hAnsi="Times New Roman" w:cs="Times New Roman"/>
        </w:rPr>
        <w:t xml:space="preserve"> МДОУ «Детский сад № 205</w:t>
      </w:r>
      <w:r w:rsidR="00D03312" w:rsidRPr="0057275A">
        <w:rPr>
          <w:rFonts w:ascii="Times New Roman" w:hAnsi="Times New Roman" w:cs="Times New Roman"/>
        </w:rPr>
        <w:t>»</w:t>
      </w:r>
      <w:r w:rsidRPr="00575DAA">
        <w:rPr>
          <w:rFonts w:ascii="Times New Roman" w:hAnsi="Times New Roman" w:cs="Times New Roman"/>
        </w:rPr>
        <w:t>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представителей).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5.2.2. </w:t>
      </w:r>
      <w:r w:rsidR="00D03312">
        <w:rPr>
          <w:rFonts w:ascii="Times New Roman" w:hAnsi="Times New Roman" w:cs="Times New Roman"/>
        </w:rPr>
        <w:t>МДОУ «Детский сад № 205</w:t>
      </w:r>
      <w:r w:rsidR="00D03312" w:rsidRPr="0057275A">
        <w:rPr>
          <w:rFonts w:ascii="Times New Roman" w:hAnsi="Times New Roman" w:cs="Times New Roman"/>
        </w:rPr>
        <w:t>»</w:t>
      </w:r>
      <w:r w:rsidR="00D03312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сообщает субъекту персональных данных цели, предполагаемые источники и способы получения персональных данных, перечень действий с персональными данными, срок, в течение которого действует согласие на получение персональных данных, порядок его отзыва, а также последствия отказа субъекта персональных данных дать согласие на получение персональных данных.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5.3. Обработка персональных данных: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5.3.1. </w:t>
      </w:r>
      <w:r w:rsidR="00D03312">
        <w:rPr>
          <w:rFonts w:ascii="Times New Roman" w:hAnsi="Times New Roman" w:cs="Times New Roman"/>
        </w:rPr>
        <w:t>МДОУ «Детский сад № 205</w:t>
      </w:r>
      <w:r w:rsidR="00D03312" w:rsidRPr="0057275A">
        <w:rPr>
          <w:rFonts w:ascii="Times New Roman" w:hAnsi="Times New Roman" w:cs="Times New Roman"/>
        </w:rPr>
        <w:t>»</w:t>
      </w:r>
      <w:r w:rsidR="00D03312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обрабатывает персональные данные в следующих случаях: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субъект персональных данных дал согласие на обработку своих персональных данных;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обработка персональных данных необходима для выполнения</w:t>
      </w:r>
      <w:r w:rsidR="00D03312">
        <w:rPr>
          <w:rFonts w:ascii="Times New Roman" w:hAnsi="Times New Roman" w:cs="Times New Roman"/>
        </w:rPr>
        <w:t xml:space="preserve"> МДОУ «Детский сад № 205</w:t>
      </w:r>
      <w:r w:rsidR="00D03312" w:rsidRPr="0057275A">
        <w:rPr>
          <w:rFonts w:ascii="Times New Roman" w:hAnsi="Times New Roman" w:cs="Times New Roman"/>
        </w:rPr>
        <w:t>»</w:t>
      </w:r>
      <w:r w:rsidRPr="00575DAA">
        <w:rPr>
          <w:rFonts w:ascii="Times New Roman" w:hAnsi="Times New Roman" w:cs="Times New Roman"/>
        </w:rPr>
        <w:t xml:space="preserve">  возложенных на него законодательством функций, полномочий и обязанностей;</w:t>
      </w:r>
    </w:p>
    <w:p w:rsidR="00B568BF" w:rsidRPr="00B568BF" w:rsidRDefault="00B568BF" w:rsidP="00B568BF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B568BF">
        <w:t>- заключения и выполнения обязательств по трудовым договорам, договорам гражданско-правового характера и договорам с контрагентами, обеспечение работоспособности и сохранности ресурсов и имущества работодателя, осуществление коллективного взаимодействия и совместного использования информационных ресурсов, оформление доверенностей, представление интересов Учреждения, аттестация, повышение квалификации, а также наиболее полное исполнение обязательств и компетенций в соответствии с Трудовым Кодексом РФ, и другими нормативно-правовыми актами в сфере трудовых отношений.</w:t>
      </w:r>
      <w:proofErr w:type="gramEnd"/>
    </w:p>
    <w:p w:rsidR="00B568BF" w:rsidRPr="00B568BF" w:rsidRDefault="00B568BF" w:rsidP="00B568B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568BF">
        <w:t xml:space="preserve">- обеспечение соблюдения Федерального закона «Об образовании» и иных нормативных правовых актов в сфере образования, контроля качества обучения, содействие субъектам персональных данных в осуществлении их законных прав. </w:t>
      </w:r>
    </w:p>
    <w:p w:rsidR="00B568BF" w:rsidRPr="00B568BF" w:rsidRDefault="00B568BF" w:rsidP="00B568B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568BF">
        <w:t xml:space="preserve">- исполнения обязательств работодателя, ведения кадрового делопроизводства и бухгалтерского учета, расчета, начисления и выплаты заработной платы, осуществления отчислений в пенсионные фонды, федеральную налоговую службу, фонды социального страхования, на основании трудового и налогового законодательства РФ; </w:t>
      </w:r>
    </w:p>
    <w:p w:rsidR="00B568BF" w:rsidRPr="00B568BF" w:rsidRDefault="00B568BF" w:rsidP="00B568B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568BF">
        <w:t xml:space="preserve">- расчета и выплаты компенсаций и льгот по родительской плате; </w:t>
      </w:r>
    </w:p>
    <w:p w:rsidR="00B568BF" w:rsidRPr="00B568BF" w:rsidRDefault="00B568BF" w:rsidP="00B568B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568BF">
        <w:t xml:space="preserve">- исполнения обязанностей и функций дошкольного образовательного учреждения. </w:t>
      </w:r>
    </w:p>
    <w:p w:rsidR="00B568BF" w:rsidRPr="00B568BF" w:rsidRDefault="00B568BF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</w:t>
      </w:r>
      <w:r>
        <w:rPr>
          <w:rFonts w:ascii="Times New Roman" w:hAnsi="Times New Roman" w:cs="Times New Roman"/>
        </w:rPr>
        <w:t>.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5.3.2. </w:t>
      </w:r>
      <w:r w:rsidR="00D03312">
        <w:rPr>
          <w:rFonts w:ascii="Times New Roman" w:hAnsi="Times New Roman" w:cs="Times New Roman"/>
        </w:rPr>
        <w:t>МДОУ «Детский сад № 205</w:t>
      </w:r>
      <w:r w:rsidR="00D03312" w:rsidRPr="0057275A">
        <w:rPr>
          <w:rFonts w:ascii="Times New Roman" w:hAnsi="Times New Roman" w:cs="Times New Roman"/>
        </w:rPr>
        <w:t>»</w:t>
      </w:r>
      <w:r w:rsidRPr="00575DAA">
        <w:rPr>
          <w:rFonts w:ascii="Times New Roman" w:hAnsi="Times New Roman" w:cs="Times New Roman"/>
        </w:rPr>
        <w:t xml:space="preserve"> обрабатывает персональные данные: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без использования средств автоматизации;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lastRenderedPageBreak/>
        <w:t xml:space="preserve">           – с использованием средств автоматизации в программе «1С: Зарплата и кадры».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5.3.3. </w:t>
      </w:r>
      <w:r w:rsidR="00D03312">
        <w:rPr>
          <w:rFonts w:ascii="Times New Roman" w:hAnsi="Times New Roman" w:cs="Times New Roman"/>
        </w:rPr>
        <w:t>МДОУ «Детский сад № 205</w:t>
      </w:r>
      <w:r w:rsidR="00D03312" w:rsidRPr="0057275A">
        <w:rPr>
          <w:rFonts w:ascii="Times New Roman" w:hAnsi="Times New Roman" w:cs="Times New Roman"/>
        </w:rPr>
        <w:t>»</w:t>
      </w:r>
      <w:r w:rsidR="00D03312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обрабатывает персональные данные в сроки: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необходимые для достижения целей обработки персональных данных;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</w:t>
      </w:r>
      <w:proofErr w:type="gramStart"/>
      <w:r w:rsidRPr="00575DAA">
        <w:rPr>
          <w:rFonts w:ascii="Times New Roman" w:hAnsi="Times New Roman" w:cs="Times New Roman"/>
        </w:rPr>
        <w:t>– определенные законодательством для обработки отдельных видов персональных данных;</w:t>
      </w:r>
      <w:proofErr w:type="gramEnd"/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</w:t>
      </w:r>
      <w:proofErr w:type="gramStart"/>
      <w:r w:rsidRPr="00575DAA">
        <w:rPr>
          <w:rFonts w:ascii="Times New Roman" w:hAnsi="Times New Roman" w:cs="Times New Roman"/>
        </w:rPr>
        <w:t>указанные</w:t>
      </w:r>
      <w:proofErr w:type="gramEnd"/>
      <w:r w:rsidRPr="00575DAA">
        <w:rPr>
          <w:rFonts w:ascii="Times New Roman" w:hAnsi="Times New Roman" w:cs="Times New Roman"/>
        </w:rPr>
        <w:t xml:space="preserve"> в согласии субъекта персональных данных.</w:t>
      </w:r>
    </w:p>
    <w:p w:rsidR="00B568BF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>5.4. Хранение персональных данных: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5.4.1. </w:t>
      </w:r>
      <w:r w:rsidR="00D03312">
        <w:rPr>
          <w:rFonts w:ascii="Times New Roman" w:hAnsi="Times New Roman" w:cs="Times New Roman"/>
        </w:rPr>
        <w:t>МДОУ «Детский сад № 205</w:t>
      </w:r>
      <w:r w:rsidR="00D03312" w:rsidRPr="0057275A">
        <w:rPr>
          <w:rFonts w:ascii="Times New Roman" w:hAnsi="Times New Roman" w:cs="Times New Roman"/>
        </w:rPr>
        <w:t>»</w:t>
      </w:r>
      <w:r w:rsidR="00D03312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5.4.2.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Pr="00575DAA">
        <w:rPr>
          <w:rFonts w:ascii="Times New Roman" w:hAnsi="Times New Roman" w:cs="Times New Roman"/>
        </w:rPr>
        <w:t>файлообменниках</w:t>
      </w:r>
      <w:proofErr w:type="spellEnd"/>
      <w:r w:rsidRPr="00575DAA">
        <w:rPr>
          <w:rFonts w:ascii="Times New Roman" w:hAnsi="Times New Roman" w:cs="Times New Roman"/>
        </w:rPr>
        <w:t>) информационных систем.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5.5. Прекращение обработки персональных данных: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5.5.1. Лица, ответственные за </w:t>
      </w:r>
      <w:r w:rsidR="00D03312">
        <w:rPr>
          <w:rFonts w:ascii="Times New Roman" w:hAnsi="Times New Roman" w:cs="Times New Roman"/>
        </w:rPr>
        <w:t>обработку персональных данных МДОУ «Детский сад № 205</w:t>
      </w:r>
      <w:r w:rsidR="00D03312" w:rsidRPr="0057275A">
        <w:rPr>
          <w:rFonts w:ascii="Times New Roman" w:hAnsi="Times New Roman" w:cs="Times New Roman"/>
        </w:rPr>
        <w:t>»</w:t>
      </w:r>
      <w:r w:rsidRPr="00575DAA">
        <w:rPr>
          <w:rFonts w:ascii="Times New Roman" w:hAnsi="Times New Roman" w:cs="Times New Roman"/>
        </w:rPr>
        <w:t>, прекращают их обрабатывать в следующих случаях: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достигнуты цели обработки персональных данных;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истек срок действия согласия на обработку персональных данных;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отозвано согласие на обработку персональных данных;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F5D65">
        <w:rPr>
          <w:rFonts w:ascii="Times New Roman" w:hAnsi="Times New Roman" w:cs="Times New Roman"/>
          <w:sz w:val="20"/>
          <w:szCs w:val="20"/>
        </w:rPr>
        <w:t xml:space="preserve">           </w:t>
      </w:r>
      <w:r w:rsidRPr="00575DAA">
        <w:rPr>
          <w:rFonts w:ascii="Times New Roman" w:hAnsi="Times New Roman" w:cs="Times New Roman"/>
        </w:rPr>
        <w:t>– обработка персональных данных неправомерна.</w:t>
      </w:r>
    </w:p>
    <w:p w:rsidR="003F6349" w:rsidRPr="006F5D65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75DAA">
        <w:rPr>
          <w:rFonts w:ascii="Times New Roman" w:hAnsi="Times New Roman" w:cs="Times New Roman"/>
        </w:rPr>
        <w:t xml:space="preserve">           5.6. Передача персональных данных</w:t>
      </w:r>
      <w:r w:rsidRPr="006F5D65">
        <w:rPr>
          <w:rFonts w:ascii="Times New Roman" w:hAnsi="Times New Roman" w:cs="Times New Roman"/>
          <w:sz w:val="20"/>
          <w:szCs w:val="20"/>
        </w:rPr>
        <w:t>: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F5D65">
        <w:rPr>
          <w:rFonts w:ascii="Times New Roman" w:hAnsi="Times New Roman" w:cs="Times New Roman"/>
          <w:sz w:val="20"/>
          <w:szCs w:val="20"/>
        </w:rPr>
        <w:t xml:space="preserve">           </w:t>
      </w:r>
      <w:r w:rsidR="00D03312">
        <w:rPr>
          <w:rFonts w:ascii="Times New Roman" w:hAnsi="Times New Roman" w:cs="Times New Roman"/>
        </w:rPr>
        <w:t>5.6.1. МДОУ «Детский сад № 205</w:t>
      </w:r>
      <w:r w:rsidR="00D03312" w:rsidRPr="0057275A">
        <w:rPr>
          <w:rFonts w:ascii="Times New Roman" w:hAnsi="Times New Roman" w:cs="Times New Roman"/>
        </w:rPr>
        <w:t>»</w:t>
      </w:r>
      <w:r w:rsidRPr="00575DAA">
        <w:rPr>
          <w:rFonts w:ascii="Times New Roman" w:hAnsi="Times New Roman" w:cs="Times New Roman"/>
        </w:rPr>
        <w:t>обеспечивает конфиденциальность персональных данных.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5.6.2. </w:t>
      </w:r>
      <w:r w:rsidR="00D03312">
        <w:rPr>
          <w:rFonts w:ascii="Times New Roman" w:hAnsi="Times New Roman" w:cs="Times New Roman"/>
        </w:rPr>
        <w:t>МДОУ «Детский сад № 205</w:t>
      </w:r>
      <w:r w:rsidR="00D03312" w:rsidRPr="0057275A">
        <w:rPr>
          <w:rFonts w:ascii="Times New Roman" w:hAnsi="Times New Roman" w:cs="Times New Roman"/>
        </w:rPr>
        <w:t>»</w:t>
      </w:r>
      <w:r w:rsidRPr="00575DAA">
        <w:rPr>
          <w:rFonts w:ascii="Times New Roman" w:hAnsi="Times New Roman" w:cs="Times New Roman"/>
        </w:rPr>
        <w:t xml:space="preserve"> передает персональные данные третьим лицам в следующих случаях: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субъект персональных данных дал согласие на передачу своих данных;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передать данные необходимо в соответствии с требованиями законодательства в рамках установленной процедуры.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5.6.3. </w:t>
      </w:r>
      <w:r w:rsidR="00D03312">
        <w:rPr>
          <w:rFonts w:ascii="Times New Roman" w:hAnsi="Times New Roman" w:cs="Times New Roman"/>
        </w:rPr>
        <w:t>МДОУ «Детский сад № 205</w:t>
      </w:r>
      <w:r w:rsidR="00D03312" w:rsidRPr="0057275A">
        <w:rPr>
          <w:rFonts w:ascii="Times New Roman" w:hAnsi="Times New Roman" w:cs="Times New Roman"/>
        </w:rPr>
        <w:t>»</w:t>
      </w:r>
      <w:r w:rsidR="00D03312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не осуществляет трансграничную передачу персональных данных.</w:t>
      </w:r>
    </w:p>
    <w:p w:rsidR="00B568BF" w:rsidRDefault="00B568BF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F6349" w:rsidRPr="00575DAA" w:rsidRDefault="00D03312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5.7. МДОУ «Детский сад № 205</w:t>
      </w:r>
      <w:r w:rsidRPr="0057275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3F6349" w:rsidRPr="00575DAA">
        <w:rPr>
          <w:rFonts w:ascii="Times New Roman" w:hAnsi="Times New Roman" w:cs="Times New Roman"/>
        </w:rPr>
        <w:t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издает локальные нормативные акты, регламентирующие обработку персональных данных;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назначает </w:t>
      </w:r>
      <w:proofErr w:type="gramStart"/>
      <w:r w:rsidRPr="00575DAA">
        <w:rPr>
          <w:rFonts w:ascii="Times New Roman" w:hAnsi="Times New Roman" w:cs="Times New Roman"/>
        </w:rPr>
        <w:t>ответственного</w:t>
      </w:r>
      <w:proofErr w:type="gramEnd"/>
      <w:r w:rsidRPr="00575DAA">
        <w:rPr>
          <w:rFonts w:ascii="Times New Roman" w:hAnsi="Times New Roman" w:cs="Times New Roman"/>
        </w:rPr>
        <w:t xml:space="preserve"> за организацию обработки персональных данных;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определяет список лиц, допущенных к обработке персональных данных;</w:t>
      </w:r>
    </w:p>
    <w:p w:rsidR="003F6349" w:rsidRPr="00575DAA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</w:t>
      </w:r>
    </w:p>
    <w:p w:rsidR="003F6349" w:rsidRPr="006F5D65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5D65">
        <w:rPr>
          <w:rFonts w:ascii="Times New Roman" w:hAnsi="Times New Roman" w:cs="Times New Roman"/>
          <w:sz w:val="20"/>
          <w:szCs w:val="20"/>
        </w:rPr>
        <w:t xml:space="preserve">            </w:t>
      </w:r>
    </w:p>
    <w:p w:rsidR="003F6349" w:rsidRPr="00007F30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007F30">
        <w:rPr>
          <w:rFonts w:ascii="Times New Roman" w:hAnsi="Times New Roman" w:cs="Times New Roman"/>
          <w:b/>
          <w:bCs/>
        </w:rPr>
        <w:lastRenderedPageBreak/>
        <w:t>6. Актуализация, исправление, удаление и уничтожение персональных данных, ответы на запросы субъектов персональных данных</w:t>
      </w:r>
    </w:p>
    <w:p w:rsidR="003F6349" w:rsidRPr="00007F30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07F30">
        <w:rPr>
          <w:rFonts w:ascii="Times New Roman" w:hAnsi="Times New Roman" w:cs="Times New Roman"/>
        </w:rPr>
        <w:t xml:space="preserve">           6.1.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</w:t>
      </w:r>
      <w:r w:rsidR="00D03312">
        <w:rPr>
          <w:rFonts w:ascii="Times New Roman" w:hAnsi="Times New Roman" w:cs="Times New Roman"/>
        </w:rPr>
        <w:t>МДОУ «Детский сад № 205</w:t>
      </w:r>
      <w:r w:rsidR="00D03312" w:rsidRPr="0057275A">
        <w:rPr>
          <w:rFonts w:ascii="Times New Roman" w:hAnsi="Times New Roman" w:cs="Times New Roman"/>
        </w:rPr>
        <w:t>»</w:t>
      </w:r>
      <w:r w:rsidRPr="00007F30">
        <w:rPr>
          <w:rFonts w:ascii="Times New Roman" w:hAnsi="Times New Roman" w:cs="Times New Roman"/>
        </w:rPr>
        <w:t xml:space="preserve"> 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3F6349" w:rsidRPr="00007F30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07F30">
        <w:rPr>
          <w:rFonts w:ascii="Times New Roman" w:hAnsi="Times New Roman" w:cs="Times New Roman"/>
        </w:rPr>
        <w:t xml:space="preserve">           6.2.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3F6349" w:rsidRPr="00007F30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07F30">
        <w:rPr>
          <w:rFonts w:ascii="Times New Roman" w:hAnsi="Times New Roman" w:cs="Times New Roman"/>
        </w:rPr>
        <w:t xml:space="preserve">           6.3. Решение об уничтожении документов (носителей) с персональными данными принимает комиссия, состав которой утверждается приказом руководителя </w:t>
      </w:r>
      <w:r w:rsidR="00D03312">
        <w:rPr>
          <w:rFonts w:ascii="Times New Roman" w:hAnsi="Times New Roman" w:cs="Times New Roman"/>
        </w:rPr>
        <w:t>МДОУ «Детский сад № 205</w:t>
      </w:r>
      <w:r w:rsidR="00D03312" w:rsidRPr="0057275A">
        <w:rPr>
          <w:rFonts w:ascii="Times New Roman" w:hAnsi="Times New Roman" w:cs="Times New Roman"/>
        </w:rPr>
        <w:t>»</w:t>
      </w:r>
      <w:r w:rsidR="00007F30" w:rsidRPr="0057275A">
        <w:rPr>
          <w:rFonts w:ascii="Times New Roman" w:hAnsi="Times New Roman" w:cs="Times New Roman"/>
        </w:rPr>
        <w:t>.</w:t>
      </w:r>
    </w:p>
    <w:p w:rsidR="003F6349" w:rsidRPr="00007F30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07F30">
        <w:rPr>
          <w:rFonts w:ascii="Times New Roman" w:hAnsi="Times New Roman" w:cs="Times New Roman"/>
        </w:rPr>
        <w:t xml:space="preserve">           6.4.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3F6349" w:rsidRPr="00007F30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07F30">
        <w:rPr>
          <w:rFonts w:ascii="Times New Roman" w:hAnsi="Times New Roman" w:cs="Times New Roman"/>
        </w:rPr>
        <w:t xml:space="preserve">           6.5.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3F6349" w:rsidRPr="00007F30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07F30">
        <w:rPr>
          <w:rFonts w:ascii="Times New Roman" w:hAnsi="Times New Roman" w:cs="Times New Roman"/>
        </w:rPr>
        <w:t xml:space="preserve">           6.6. Персональные данные на электронных носителях уничтожаются путем стирания или форматирования носителя.</w:t>
      </w:r>
    </w:p>
    <w:p w:rsidR="003F6349" w:rsidRPr="00007F30" w:rsidRDefault="003F6349" w:rsidP="003F6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07F30">
        <w:rPr>
          <w:rFonts w:ascii="Times New Roman" w:hAnsi="Times New Roman" w:cs="Times New Roman"/>
        </w:rPr>
        <w:t xml:space="preserve">           6.7. По запросу субъекта персональных данных или его законного </w:t>
      </w:r>
      <w:r w:rsidR="00D03312">
        <w:rPr>
          <w:rFonts w:ascii="Times New Roman" w:hAnsi="Times New Roman" w:cs="Times New Roman"/>
        </w:rPr>
        <w:t>МДОУ «Детский сад № 205</w:t>
      </w:r>
      <w:r w:rsidR="00D03312" w:rsidRPr="0057275A">
        <w:rPr>
          <w:rFonts w:ascii="Times New Roman" w:hAnsi="Times New Roman" w:cs="Times New Roman"/>
        </w:rPr>
        <w:t>»</w:t>
      </w:r>
      <w:r w:rsidR="00D03312">
        <w:rPr>
          <w:rFonts w:ascii="Times New Roman" w:hAnsi="Times New Roman" w:cs="Times New Roman"/>
        </w:rPr>
        <w:t xml:space="preserve"> </w:t>
      </w:r>
      <w:r w:rsidRPr="00007F30">
        <w:rPr>
          <w:rFonts w:ascii="Times New Roman" w:hAnsi="Times New Roman" w:cs="Times New Roman"/>
        </w:rPr>
        <w:t>сообщает ему информацию об обработке его персональных данных.</w:t>
      </w:r>
    </w:p>
    <w:p w:rsidR="003F6349" w:rsidRPr="00007F30" w:rsidRDefault="003F6349" w:rsidP="003F6349">
      <w:pPr>
        <w:jc w:val="both"/>
        <w:rPr>
          <w:rFonts w:ascii="Times New Roman" w:hAnsi="Times New Roman" w:cs="Times New Roman"/>
        </w:rPr>
      </w:pPr>
    </w:p>
    <w:p w:rsidR="00176259" w:rsidRPr="00007F30" w:rsidRDefault="00E80E71"/>
    <w:sectPr w:rsidR="00176259" w:rsidRPr="00007F30" w:rsidSect="009258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349"/>
    <w:rsid w:val="00007F30"/>
    <w:rsid w:val="003C6FE7"/>
    <w:rsid w:val="003F6349"/>
    <w:rsid w:val="004875DC"/>
    <w:rsid w:val="0057275A"/>
    <w:rsid w:val="00575DAA"/>
    <w:rsid w:val="005C721E"/>
    <w:rsid w:val="00813EA6"/>
    <w:rsid w:val="009A5DB5"/>
    <w:rsid w:val="00AF69B0"/>
    <w:rsid w:val="00B568BF"/>
    <w:rsid w:val="00C00FC5"/>
    <w:rsid w:val="00CE2BD1"/>
    <w:rsid w:val="00D03312"/>
    <w:rsid w:val="00E80E71"/>
    <w:rsid w:val="00F203BF"/>
    <w:rsid w:val="00F52A32"/>
    <w:rsid w:val="00FA0953"/>
    <w:rsid w:val="00FA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4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9B0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B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B568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FC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69B0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4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B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B568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F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2082-E25B-4994-8F6F-0A04E32D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1</cp:lastModifiedBy>
  <cp:revision>9</cp:revision>
  <cp:lastPrinted>2021-01-22T09:40:00Z</cp:lastPrinted>
  <dcterms:created xsi:type="dcterms:W3CDTF">2019-03-14T05:37:00Z</dcterms:created>
  <dcterms:modified xsi:type="dcterms:W3CDTF">2021-01-22T09:43:00Z</dcterms:modified>
</cp:coreProperties>
</file>