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AE" w:rsidRDefault="00A774AE" w:rsidP="00A774AE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color w:val="B22222"/>
          <w:sz w:val="22"/>
          <w:szCs w:val="22"/>
        </w:rPr>
        <w:t>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A774AE" w:rsidRPr="00A774AE" w:rsidRDefault="00A774AE" w:rsidP="00A774AE">
      <w:pPr>
        <w:pStyle w:val="a3"/>
        <w:rPr>
          <w:color w:val="000000"/>
        </w:rPr>
      </w:pPr>
      <w:r w:rsidRPr="00A774AE">
        <w:rPr>
          <w:color w:val="000000"/>
        </w:rPr>
        <w:t>В целях создания единого информационного пространства и доступа педагогов к информационным системам и информационно-телекоммуникационной сети в ДОУ имеются:</w:t>
      </w:r>
      <w:r w:rsidRPr="00A774AE">
        <w:rPr>
          <w:color w:val="000000"/>
        </w:rPr>
        <w:br/>
        <w:t>- электронная почта;</w:t>
      </w:r>
      <w:r w:rsidRPr="00A774AE">
        <w:rPr>
          <w:color w:val="000000"/>
        </w:rPr>
        <w:br/>
        <w:t>- локальная сеть и </w:t>
      </w:r>
      <w:proofErr w:type="spellStart"/>
      <w:r w:rsidRPr="00A774AE">
        <w:rPr>
          <w:color w:val="000000"/>
        </w:rPr>
        <w:t>Wi-Fi</w:t>
      </w:r>
      <w:proofErr w:type="spellEnd"/>
      <w:r w:rsidRPr="00A774AE">
        <w:rPr>
          <w:color w:val="000000"/>
        </w:rPr>
        <w:t xml:space="preserve"> с доступом к сети Интернет со скоростью 512 Кбит/сек по </w:t>
      </w:r>
      <w:proofErr w:type="spellStart"/>
      <w:r w:rsidRPr="00A774AE">
        <w:rPr>
          <w:color w:val="000000"/>
        </w:rPr>
        <w:t>безлимитному</w:t>
      </w:r>
      <w:proofErr w:type="spellEnd"/>
      <w:r w:rsidRPr="00A774AE">
        <w:rPr>
          <w:color w:val="000000"/>
        </w:rPr>
        <w:t xml:space="preserve"> тарифному плану. Оказание данных услуг осуществляет ОАО "</w:t>
      </w:r>
      <w:proofErr w:type="spellStart"/>
      <w:r w:rsidRPr="00A774AE">
        <w:rPr>
          <w:color w:val="000000"/>
        </w:rPr>
        <w:t>Ростелеком</w:t>
      </w:r>
      <w:proofErr w:type="spellEnd"/>
      <w:r w:rsidRPr="00A774AE">
        <w:rPr>
          <w:color w:val="000000"/>
        </w:rPr>
        <w:t>"</w:t>
      </w:r>
      <w:proofErr w:type="gramStart"/>
      <w:r w:rsidRPr="00A774AE">
        <w:rPr>
          <w:color w:val="000000"/>
        </w:rPr>
        <w:t>.</w:t>
      </w:r>
      <w:proofErr w:type="gramEnd"/>
      <w:r w:rsidRPr="00A774AE">
        <w:rPr>
          <w:color w:val="000000"/>
        </w:rPr>
        <w:br/>
        <w:t xml:space="preserve">- </w:t>
      </w:r>
      <w:proofErr w:type="gramStart"/>
      <w:r w:rsidRPr="00A774AE">
        <w:rPr>
          <w:color w:val="000000"/>
        </w:rPr>
        <w:t>д</w:t>
      </w:r>
      <w:proofErr w:type="gramEnd"/>
      <w:r w:rsidRPr="00A774AE">
        <w:rPr>
          <w:color w:val="000000"/>
        </w:rPr>
        <w:t>ействующий сайт ДОУ.</w:t>
      </w:r>
    </w:p>
    <w:p w:rsidR="00A774AE" w:rsidRPr="00A774AE" w:rsidRDefault="00A774AE" w:rsidP="00A774AE">
      <w:pPr>
        <w:pStyle w:val="a3"/>
        <w:rPr>
          <w:color w:val="000000"/>
        </w:rPr>
      </w:pPr>
      <w:r w:rsidRPr="00A774AE">
        <w:rPr>
          <w:color w:val="000000"/>
        </w:rPr>
        <w:t>ДОУ оснащено компьютерной техникой:</w:t>
      </w:r>
      <w:r w:rsidRPr="00A774AE">
        <w:rPr>
          <w:color w:val="000000"/>
        </w:rPr>
        <w:br/>
        <w:t>- для административного управления 3 компьютера,</w:t>
      </w:r>
      <w:r w:rsidRPr="00A774AE">
        <w:rPr>
          <w:color w:val="000000"/>
        </w:rPr>
        <w:br/>
        <w:t>- для педагогов - 8 ноутбука.</w:t>
      </w:r>
    </w:p>
    <w:p w:rsidR="00A774AE" w:rsidRPr="00A774AE" w:rsidRDefault="00A774AE" w:rsidP="00A774AE">
      <w:pPr>
        <w:pStyle w:val="a3"/>
        <w:rPr>
          <w:color w:val="000000"/>
        </w:rPr>
      </w:pPr>
      <w:r w:rsidRPr="00A774AE">
        <w:rPr>
          <w:color w:val="000000"/>
        </w:rPr>
        <w:t>Доступ к информационным системам осуществляется в соответствии с Правилами использования сети Интернет.</w:t>
      </w:r>
    </w:p>
    <w:p w:rsidR="00A774AE" w:rsidRPr="00A774AE" w:rsidRDefault="00A774AE" w:rsidP="00A774AE">
      <w:pPr>
        <w:pStyle w:val="a3"/>
        <w:rPr>
          <w:color w:val="000000"/>
        </w:rPr>
      </w:pPr>
      <w:r w:rsidRPr="00A774AE">
        <w:rPr>
          <w:rStyle w:val="a4"/>
          <w:color w:val="B22222"/>
        </w:rPr>
        <w:t>Сведения об электронных образовательных ресурсах, к которым обеспечивается доступ воспитанников МДОУ  «Детский сад № 205»</w:t>
      </w:r>
    </w:p>
    <w:p w:rsidR="00A774AE" w:rsidRPr="00A774AE" w:rsidRDefault="00A774AE" w:rsidP="00A774AE">
      <w:pPr>
        <w:pStyle w:val="a3"/>
        <w:rPr>
          <w:color w:val="000000"/>
        </w:rPr>
      </w:pPr>
      <w:r w:rsidRPr="00A774AE">
        <w:rPr>
          <w:color w:val="000000"/>
          <w:u w:val="single"/>
        </w:rPr>
        <w:t>В ДОУ не предусмотрен самостоятельный доступ воспитанников к электронным образовательным ресурсам.</w:t>
      </w:r>
    </w:p>
    <w:p w:rsidR="00A774AE" w:rsidRPr="00A774AE" w:rsidRDefault="00A774AE" w:rsidP="00A774AE">
      <w:pPr>
        <w:pStyle w:val="a3"/>
        <w:rPr>
          <w:color w:val="000000"/>
        </w:rPr>
      </w:pPr>
      <w:r w:rsidRPr="00A774AE">
        <w:rPr>
          <w:color w:val="000000"/>
        </w:rPr>
        <w:t>Для организации детской деятельности педагоги используют специально отобранные электронные образовательные ресурсы. </w:t>
      </w:r>
    </w:p>
    <w:p w:rsidR="001D228D" w:rsidRPr="00A774AE" w:rsidRDefault="001D228D">
      <w:pPr>
        <w:rPr>
          <w:rFonts w:ascii="Times New Roman" w:hAnsi="Times New Roman" w:cs="Times New Roman"/>
          <w:sz w:val="24"/>
          <w:szCs w:val="24"/>
        </w:rPr>
      </w:pPr>
    </w:p>
    <w:sectPr w:rsidR="001D228D" w:rsidRPr="00A7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4AE"/>
    <w:rsid w:val="001D228D"/>
    <w:rsid w:val="00A7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74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2024-11-12T13:55:00Z</dcterms:created>
  <dcterms:modified xsi:type="dcterms:W3CDTF">2024-11-12T13:56:00Z</dcterms:modified>
</cp:coreProperties>
</file>